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7117EC">
        <w:rPr>
          <w:b/>
          <w:sz w:val="48"/>
          <w:szCs w:val="48"/>
        </w:rPr>
        <w:t>março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7117EC" w:rsidP="006258EB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março</w:t>
      </w:r>
      <w:proofErr w:type="gramEnd"/>
      <w:r w:rsidR="006258EB" w:rsidRPr="00C53FF2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 xml:space="preserve">– </w:t>
      </w:r>
      <w:r>
        <w:rPr>
          <w:b/>
          <w:sz w:val="32"/>
          <w:szCs w:val="32"/>
        </w:rPr>
        <w:t>17</w:t>
      </w:r>
      <w:r w:rsidR="006258EB" w:rsidRPr="00C53FF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03</w:t>
      </w:r>
      <w:r w:rsidR="006258EB" w:rsidRPr="00C53FF2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>.</w:t>
      </w:r>
    </w:p>
    <w:p w:rsidR="006258EB" w:rsidRDefault="006258EB"/>
    <w:tbl>
      <w:tblPr>
        <w:tblStyle w:val="Tabelacomgrade"/>
        <w:tblW w:w="15593" w:type="dxa"/>
        <w:tblInd w:w="-856" w:type="dxa"/>
        <w:tblLook w:val="04A0" w:firstRow="1" w:lastRow="0" w:firstColumn="1" w:lastColumn="0" w:noHBand="0" w:noVBand="1"/>
      </w:tblPr>
      <w:tblGrid>
        <w:gridCol w:w="1321"/>
        <w:gridCol w:w="5814"/>
        <w:gridCol w:w="3852"/>
        <w:gridCol w:w="2107"/>
        <w:gridCol w:w="1201"/>
        <w:gridCol w:w="1298"/>
      </w:tblGrid>
      <w:tr w:rsidR="006258EB" w:rsidRPr="008426F7" w:rsidTr="00E03B51">
        <w:tc>
          <w:tcPr>
            <w:tcW w:w="132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814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52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107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201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29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3B51">
        <w:tc>
          <w:tcPr>
            <w:tcW w:w="1321" w:type="dxa"/>
          </w:tcPr>
          <w:p w:rsidR="00F61AF8" w:rsidRDefault="007117EC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7309/2020</w:t>
            </w:r>
          </w:p>
        </w:tc>
        <w:tc>
          <w:tcPr>
            <w:tcW w:w="5814" w:type="dxa"/>
          </w:tcPr>
          <w:p w:rsidR="00C0007E" w:rsidRDefault="00C0007E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</w:p>
          <w:p w:rsidR="00F61AF8" w:rsidRPr="00C0007E" w:rsidRDefault="00F61AF8" w:rsidP="00F61AF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117EC" w:rsidRPr="00716A40">
              <w:rPr>
                <w:rFonts w:ascii="Arial Narrow" w:hAnsi="Arial Narrow"/>
              </w:rPr>
              <w:t xml:space="preserve">Contratação de empresa para aquisição de </w:t>
            </w:r>
            <w:r w:rsidR="007117EC">
              <w:rPr>
                <w:rFonts w:ascii="Arial Narrow" w:hAnsi="Arial Narrow"/>
              </w:rPr>
              <w:t>medicamentos</w:t>
            </w:r>
            <w:r w:rsidR="007117EC" w:rsidRPr="00716A40">
              <w:rPr>
                <w:rFonts w:ascii="Arial Narrow" w:hAnsi="Arial Narrow"/>
              </w:rPr>
              <w:t xml:space="preserve"> a serem utilizados </w:t>
            </w:r>
            <w:r w:rsidR="007117EC">
              <w:rPr>
                <w:rFonts w:ascii="Arial Narrow" w:hAnsi="Arial Narrow"/>
              </w:rPr>
              <w:t xml:space="preserve">no enfrentamento a pandemia e combate ao </w:t>
            </w:r>
            <w:r w:rsidR="007117EC" w:rsidRPr="00686351">
              <w:rPr>
                <w:rFonts w:ascii="Arial Narrow" w:hAnsi="Arial Narrow"/>
                <w:b/>
              </w:rPr>
              <w:t>CORONAVÍRUS (COVID-19</w:t>
            </w:r>
            <w:r w:rsidRPr="00C0007E">
              <w:rPr>
                <w:rFonts w:ascii="Arial Narrow" w:hAnsi="Arial Narrow"/>
                <w:b/>
                <w:i/>
                <w:sz w:val="24"/>
                <w:szCs w:val="24"/>
              </w:rPr>
              <w:t>)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.</w:t>
            </w:r>
          </w:p>
          <w:p w:rsidR="009779E3" w:rsidRDefault="00F61AF8" w:rsidP="00F00B8E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- </w:t>
            </w:r>
            <w:r w:rsidR="007117EC">
              <w:rPr>
                <w:rFonts w:ascii="Arial Narrow" w:hAnsi="Arial Narrow"/>
              </w:rPr>
              <w:t xml:space="preserve">aquisição do seguinte medicamento </w:t>
            </w:r>
            <w:r w:rsidR="007117EC" w:rsidRPr="00703453">
              <w:rPr>
                <w:rFonts w:ascii="Arial Narrow" w:hAnsi="Arial Narrow"/>
              </w:rPr>
              <w:t xml:space="preserve">- </w:t>
            </w:r>
            <w:r w:rsidR="007117EC">
              <w:rPr>
                <w:rFonts w:ascii="Arial Narrow" w:hAnsi="Arial Narrow"/>
              </w:rPr>
              <w:t>1000</w:t>
            </w:r>
            <w:r w:rsidR="007117EC" w:rsidRPr="00703453">
              <w:rPr>
                <w:rFonts w:ascii="Arial Narrow" w:hAnsi="Arial Narrow"/>
              </w:rPr>
              <w:t xml:space="preserve"> </w:t>
            </w:r>
            <w:r w:rsidR="007117EC">
              <w:rPr>
                <w:rFonts w:ascii="Arial Narrow" w:hAnsi="Arial Narrow"/>
              </w:rPr>
              <w:t>F/A</w:t>
            </w:r>
            <w:r w:rsidR="007117EC" w:rsidRPr="00703453">
              <w:rPr>
                <w:rFonts w:ascii="Arial Narrow" w:hAnsi="Arial Narrow"/>
              </w:rPr>
              <w:t xml:space="preserve"> </w:t>
            </w:r>
            <w:r w:rsidR="007117EC">
              <w:rPr>
                <w:rFonts w:ascii="Arial Narrow" w:hAnsi="Arial Narrow"/>
              </w:rPr>
              <w:t xml:space="preserve">de Amoxicilina + </w:t>
            </w:r>
            <w:proofErr w:type="spellStart"/>
            <w:r w:rsidR="007117EC">
              <w:rPr>
                <w:rFonts w:ascii="Arial Narrow" w:hAnsi="Arial Narrow"/>
              </w:rPr>
              <w:t>Clavulanato</w:t>
            </w:r>
            <w:proofErr w:type="spellEnd"/>
            <w:r w:rsidR="007117EC">
              <w:rPr>
                <w:rFonts w:ascii="Arial Narrow" w:hAnsi="Arial Narrow"/>
              </w:rPr>
              <w:t xml:space="preserve"> 1g + </w:t>
            </w:r>
            <w:r w:rsidR="007117EC" w:rsidRPr="005A5460">
              <w:rPr>
                <w:rFonts w:ascii="Arial Narrow" w:hAnsi="Arial Narrow"/>
              </w:rPr>
              <w:t>200mg, no valor unitário de R$ 34,00 (trinta e quatro reais), e valor total de R$ 34.000,00 (Trinta e quatro mil reais), para atendimento da Secretaria de Saúde</w:t>
            </w:r>
            <w:r w:rsidR="007117EC">
              <w:rPr>
                <w:rFonts w:ascii="Arial Narrow" w:hAnsi="Arial Narrow"/>
              </w:rPr>
              <w:t>.</w:t>
            </w:r>
          </w:p>
          <w:p w:rsidR="00491CFA" w:rsidRPr="00933279" w:rsidRDefault="00F61AF8" w:rsidP="00491CF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="007117EC">
              <w:rPr>
                <w:rFonts w:ascii="Arial Narrow" w:hAnsi="Arial Narrow"/>
              </w:rPr>
              <w:t>C</w:t>
            </w:r>
            <w:r w:rsidR="007117EC" w:rsidRPr="00703453">
              <w:rPr>
                <w:rFonts w:ascii="Arial Narrow" w:hAnsi="Arial Narrow"/>
              </w:rPr>
              <w:t xml:space="preserve">om </w:t>
            </w:r>
            <w:r w:rsidR="007117EC" w:rsidRPr="00D75730">
              <w:rPr>
                <w:rFonts w:ascii="Arial Narrow" w:hAnsi="Arial Narrow"/>
              </w:rPr>
              <w:t>fulcro na ação do Supremo Tribunal Federal que concedeu Liminar prorrogando a eficácia do Art. 3º, 3º-A, 3º-B, 3º-D, 3º-E, 3º-F, 3º-G, 3º-H e 3º-J, inclusive dos respectivos parágrafos, incisos e alíneas da Lei nº 13.979/2020 e, usando por analogia o Art. 24, IV da Lei nº 8.666/1993.</w:t>
            </w:r>
            <w:r w:rsidR="007117EC" w:rsidRPr="00703453">
              <w:rPr>
                <w:rFonts w:ascii="Arial Narrow" w:hAnsi="Arial Narrow"/>
              </w:rPr>
              <w:t xml:space="preserve">  </w:t>
            </w:r>
          </w:p>
          <w:p w:rsidR="00B90FB8" w:rsidRPr="00036751" w:rsidRDefault="009779E3" w:rsidP="007117EC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61AF8"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7117EC">
              <w:rPr>
                <w:rFonts w:ascii="Arial Narrow" w:hAnsi="Arial Narrow"/>
                <w:sz w:val="24"/>
                <w:szCs w:val="24"/>
              </w:rPr>
              <w:t>12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7117EC">
              <w:rPr>
                <w:rFonts w:ascii="Arial Narrow" w:hAnsi="Arial Narrow"/>
                <w:sz w:val="24"/>
                <w:szCs w:val="24"/>
              </w:rPr>
              <w:t>março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 w:rsidR="007117EC">
              <w:rPr>
                <w:rFonts w:ascii="Arial Narrow" w:hAnsi="Arial Narrow"/>
                <w:sz w:val="24"/>
                <w:szCs w:val="24"/>
              </w:rPr>
              <w:t>1</w:t>
            </w:r>
            <w:r w:rsidR="00F61AF8"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52" w:type="dxa"/>
          </w:tcPr>
          <w:p w:rsidR="00F61AF8" w:rsidRPr="00036751" w:rsidRDefault="00892871" w:rsidP="00F61AF8">
            <w:pPr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DISK MED PADUA DISTRIBUIDORA DE MEDICAMENTOS LTDA</w:t>
            </w:r>
          </w:p>
        </w:tc>
        <w:tc>
          <w:tcPr>
            <w:tcW w:w="2107" w:type="dxa"/>
          </w:tcPr>
          <w:p w:rsidR="00F61AF8" w:rsidRPr="00036751" w:rsidRDefault="00892871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04.216.957/0001-20</w:t>
            </w:r>
          </w:p>
        </w:tc>
        <w:tc>
          <w:tcPr>
            <w:tcW w:w="1201" w:type="dxa"/>
          </w:tcPr>
          <w:p w:rsidR="00F61AF8" w:rsidRPr="00036751" w:rsidRDefault="00A95E1E" w:rsidP="00F61AF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34.000,00</w:t>
            </w:r>
          </w:p>
        </w:tc>
        <w:tc>
          <w:tcPr>
            <w:tcW w:w="1298" w:type="dxa"/>
          </w:tcPr>
          <w:p w:rsidR="00F61AF8" w:rsidRPr="007404CE" w:rsidRDefault="00A95E1E" w:rsidP="00315AB3">
            <w:pPr>
              <w:rPr>
                <w:b/>
              </w:rPr>
            </w:pPr>
            <w:r>
              <w:rPr>
                <w:b/>
              </w:rPr>
              <w:t>12/03/2021</w:t>
            </w:r>
            <w:bookmarkStart w:id="0" w:name="_GoBack"/>
            <w:bookmarkEnd w:id="0"/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52B8A"/>
    <w:rsid w:val="00152E17"/>
    <w:rsid w:val="00164053"/>
    <w:rsid w:val="001721C2"/>
    <w:rsid w:val="00192D47"/>
    <w:rsid w:val="00197261"/>
    <w:rsid w:val="001A02A6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6DE0"/>
    <w:rsid w:val="00253170"/>
    <w:rsid w:val="00256465"/>
    <w:rsid w:val="002603B9"/>
    <w:rsid w:val="002771CC"/>
    <w:rsid w:val="00285C50"/>
    <w:rsid w:val="002946C1"/>
    <w:rsid w:val="002B56ED"/>
    <w:rsid w:val="002E2194"/>
    <w:rsid w:val="00304B04"/>
    <w:rsid w:val="00305C5C"/>
    <w:rsid w:val="00310B67"/>
    <w:rsid w:val="00311051"/>
    <w:rsid w:val="00315AB3"/>
    <w:rsid w:val="00330D31"/>
    <w:rsid w:val="00330ECC"/>
    <w:rsid w:val="00334E93"/>
    <w:rsid w:val="003622D9"/>
    <w:rsid w:val="00373F20"/>
    <w:rsid w:val="0038412B"/>
    <w:rsid w:val="00384C9D"/>
    <w:rsid w:val="0039239A"/>
    <w:rsid w:val="003A24D1"/>
    <w:rsid w:val="003A48E4"/>
    <w:rsid w:val="003B589B"/>
    <w:rsid w:val="003C2A0B"/>
    <w:rsid w:val="003C6969"/>
    <w:rsid w:val="003C6EBA"/>
    <w:rsid w:val="003D1BE4"/>
    <w:rsid w:val="003D2B65"/>
    <w:rsid w:val="003E31CF"/>
    <w:rsid w:val="00422A6E"/>
    <w:rsid w:val="004275B2"/>
    <w:rsid w:val="00460312"/>
    <w:rsid w:val="00491CFA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44810"/>
    <w:rsid w:val="005559A8"/>
    <w:rsid w:val="00573C78"/>
    <w:rsid w:val="005B6EBF"/>
    <w:rsid w:val="005C60AD"/>
    <w:rsid w:val="005E345C"/>
    <w:rsid w:val="005E79CC"/>
    <w:rsid w:val="005E7EC0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117EC"/>
    <w:rsid w:val="00714563"/>
    <w:rsid w:val="007278E7"/>
    <w:rsid w:val="00732AB2"/>
    <w:rsid w:val="007404CE"/>
    <w:rsid w:val="0076174D"/>
    <w:rsid w:val="00767F1C"/>
    <w:rsid w:val="00772A88"/>
    <w:rsid w:val="0077701F"/>
    <w:rsid w:val="00786CF3"/>
    <w:rsid w:val="007A4A6F"/>
    <w:rsid w:val="007A7F50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92871"/>
    <w:rsid w:val="008C4F10"/>
    <w:rsid w:val="008D2B62"/>
    <w:rsid w:val="008E24AD"/>
    <w:rsid w:val="008E61FA"/>
    <w:rsid w:val="008F4CBB"/>
    <w:rsid w:val="0091274F"/>
    <w:rsid w:val="00915BAE"/>
    <w:rsid w:val="009206DE"/>
    <w:rsid w:val="00922B37"/>
    <w:rsid w:val="00955D10"/>
    <w:rsid w:val="00956813"/>
    <w:rsid w:val="0095775A"/>
    <w:rsid w:val="00967CEA"/>
    <w:rsid w:val="009779E3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024D"/>
    <w:rsid w:val="00A37A46"/>
    <w:rsid w:val="00A516AE"/>
    <w:rsid w:val="00A51B4A"/>
    <w:rsid w:val="00A61958"/>
    <w:rsid w:val="00A63CB3"/>
    <w:rsid w:val="00A76233"/>
    <w:rsid w:val="00A90974"/>
    <w:rsid w:val="00A90DE0"/>
    <w:rsid w:val="00A95E1E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B12EC2"/>
    <w:rsid w:val="00B31F59"/>
    <w:rsid w:val="00B34BC3"/>
    <w:rsid w:val="00B6576F"/>
    <w:rsid w:val="00B70104"/>
    <w:rsid w:val="00B83C2C"/>
    <w:rsid w:val="00B90FB8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50EE5"/>
    <w:rsid w:val="00C53FF2"/>
    <w:rsid w:val="00C55A25"/>
    <w:rsid w:val="00C8604E"/>
    <w:rsid w:val="00C92729"/>
    <w:rsid w:val="00CA1DC0"/>
    <w:rsid w:val="00CB6FB5"/>
    <w:rsid w:val="00CC7E00"/>
    <w:rsid w:val="00D0096F"/>
    <w:rsid w:val="00D01140"/>
    <w:rsid w:val="00D108C1"/>
    <w:rsid w:val="00D115DB"/>
    <w:rsid w:val="00D33E4F"/>
    <w:rsid w:val="00D33EF2"/>
    <w:rsid w:val="00D44921"/>
    <w:rsid w:val="00D72F87"/>
    <w:rsid w:val="00D86FF1"/>
    <w:rsid w:val="00D93D8E"/>
    <w:rsid w:val="00DA261F"/>
    <w:rsid w:val="00DB288E"/>
    <w:rsid w:val="00DC688D"/>
    <w:rsid w:val="00DD7B48"/>
    <w:rsid w:val="00DE38BE"/>
    <w:rsid w:val="00DF620D"/>
    <w:rsid w:val="00DF7C4B"/>
    <w:rsid w:val="00DF7F19"/>
    <w:rsid w:val="00E03B51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FB9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C4072-4A2D-47C8-9F12-EEFEEE5F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Carlos Limongi</cp:lastModifiedBy>
  <cp:revision>50</cp:revision>
  <cp:lastPrinted>2020-12-01T18:43:00Z</cp:lastPrinted>
  <dcterms:created xsi:type="dcterms:W3CDTF">2020-09-02T14:05:00Z</dcterms:created>
  <dcterms:modified xsi:type="dcterms:W3CDTF">2021-03-18T15:15:00Z</dcterms:modified>
</cp:coreProperties>
</file>